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42" w:rightFromText="142" w:vertAnchor="page" w:horzAnchor="margin" w:tblpY="2086"/>
        <w:tblW w:w="0" w:type="auto"/>
        <w:tblLook w:val="04A0"/>
      </w:tblPr>
      <w:tblGrid>
        <w:gridCol w:w="817"/>
        <w:gridCol w:w="567"/>
        <w:gridCol w:w="1134"/>
        <w:gridCol w:w="3260"/>
        <w:gridCol w:w="2268"/>
        <w:gridCol w:w="1701"/>
      </w:tblGrid>
      <w:tr w:rsidR="00266ACD" w:rsidTr="000A60F4">
        <w:trPr>
          <w:trHeight w:val="704"/>
        </w:trPr>
        <w:tc>
          <w:tcPr>
            <w:tcW w:w="1384" w:type="dxa"/>
            <w:gridSpan w:val="2"/>
            <w:tcBorders>
              <w:top w:val="single" w:sz="12"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1183"/>
              </w:rPr>
              <w:t>単元</w:t>
            </w:r>
            <w:r w:rsidRPr="005740C5">
              <w:rPr>
                <w:rFonts w:hint="eastAsia"/>
                <w:spacing w:val="15"/>
                <w:kern w:val="0"/>
                <w:sz w:val="18"/>
                <w:szCs w:val="18"/>
                <w:fitText w:val="1050" w:id="-234141183"/>
              </w:rPr>
              <w:t>名</w:t>
            </w:r>
          </w:p>
        </w:tc>
        <w:tc>
          <w:tcPr>
            <w:tcW w:w="8363" w:type="dxa"/>
            <w:gridSpan w:val="4"/>
            <w:tcBorders>
              <w:top w:val="single" w:sz="12" w:space="0" w:color="000000" w:themeColor="text1"/>
              <w:left w:val="single" w:sz="6" w:space="0" w:color="000000" w:themeColor="text1"/>
              <w:bottom w:val="single" w:sz="6" w:space="0" w:color="000000" w:themeColor="text1"/>
              <w:right w:val="single" w:sz="12" w:space="0" w:color="000000" w:themeColor="text1"/>
            </w:tcBorders>
          </w:tcPr>
          <w:p w:rsidR="00266ACD" w:rsidRPr="006F464C" w:rsidRDefault="00E55FF0" w:rsidP="00D037E8">
            <w:pPr>
              <w:rPr>
                <w:sz w:val="18"/>
                <w:szCs w:val="18"/>
              </w:rPr>
            </w:pPr>
            <w:r>
              <w:rPr>
                <w:rFonts w:hint="eastAsia"/>
                <w:sz w:val="18"/>
                <w:szCs w:val="18"/>
              </w:rPr>
              <w:t>プログラミング</w:t>
            </w:r>
            <w:r w:rsidR="00D037E8">
              <w:rPr>
                <w:rFonts w:hint="eastAsia"/>
                <w:sz w:val="18"/>
                <w:szCs w:val="18"/>
              </w:rPr>
              <w:t>を体験しよう</w:t>
            </w:r>
            <w:r>
              <w:rPr>
                <w:rFonts w:hint="eastAsia"/>
                <w:sz w:val="18"/>
                <w:szCs w:val="18"/>
              </w:rPr>
              <w:t>「はじめてのプログラミング（宝物拾いゲーム）」</w:t>
            </w:r>
          </w:p>
        </w:tc>
      </w:tr>
      <w:tr w:rsidR="00266ACD" w:rsidTr="000A60F4">
        <w:tc>
          <w:tcPr>
            <w:tcW w:w="1384" w:type="dxa"/>
            <w:gridSpan w:val="2"/>
            <w:tcBorders>
              <w:top w:val="single" w:sz="6" w:space="0" w:color="000000" w:themeColor="text1"/>
              <w:left w:val="single" w:sz="12" w:space="0" w:color="000000" w:themeColor="text1"/>
              <w:bottom w:val="single" w:sz="6" w:space="0" w:color="000000" w:themeColor="text1"/>
              <w:right w:val="single" w:sz="6" w:space="0" w:color="000000" w:themeColor="text1"/>
            </w:tcBorders>
            <w:vAlign w:val="center"/>
          </w:tcPr>
          <w:p w:rsidR="00266ACD" w:rsidRPr="000A60F4" w:rsidRDefault="00266ACD" w:rsidP="00266ACD">
            <w:pPr>
              <w:jc w:val="center"/>
              <w:rPr>
                <w:spacing w:val="127"/>
                <w:kern w:val="0"/>
                <w:sz w:val="18"/>
                <w:szCs w:val="18"/>
              </w:rPr>
            </w:pPr>
            <w:r w:rsidRPr="005740C5">
              <w:rPr>
                <w:rFonts w:hint="eastAsia"/>
                <w:spacing w:val="120"/>
                <w:kern w:val="0"/>
                <w:sz w:val="18"/>
                <w:szCs w:val="18"/>
                <w:fitText w:val="1050" w:id="-234140160"/>
              </w:rPr>
              <w:t>単元</w:t>
            </w:r>
            <w:r w:rsidRPr="005740C5">
              <w:rPr>
                <w:rFonts w:hint="eastAsia"/>
                <w:spacing w:val="15"/>
                <w:kern w:val="0"/>
                <w:sz w:val="18"/>
                <w:szCs w:val="18"/>
                <w:fitText w:val="1050" w:id="-234140160"/>
              </w:rPr>
              <w:t>の</w:t>
            </w:r>
          </w:p>
          <w:p w:rsidR="00266ACD" w:rsidRPr="006F464C" w:rsidRDefault="00266ACD" w:rsidP="00266ACD">
            <w:pPr>
              <w:jc w:val="center"/>
              <w:rPr>
                <w:sz w:val="18"/>
                <w:szCs w:val="18"/>
              </w:rPr>
            </w:pPr>
            <w:r w:rsidRPr="005740C5">
              <w:rPr>
                <w:rFonts w:hint="eastAsia"/>
                <w:spacing w:val="45"/>
                <w:kern w:val="0"/>
                <w:sz w:val="18"/>
                <w:szCs w:val="18"/>
                <w:fitText w:val="1050" w:id="-234140159"/>
              </w:rPr>
              <w:t>指導計</w:t>
            </w:r>
            <w:r w:rsidRPr="005740C5">
              <w:rPr>
                <w:rFonts w:hint="eastAsia"/>
                <w:spacing w:val="30"/>
                <w:kern w:val="0"/>
                <w:sz w:val="18"/>
                <w:szCs w:val="18"/>
                <w:fitText w:val="1050" w:id="-234140159"/>
              </w:rPr>
              <w:t>画</w:t>
            </w:r>
          </w:p>
        </w:tc>
        <w:tc>
          <w:tcPr>
            <w:tcW w:w="8363" w:type="dxa"/>
            <w:gridSpan w:val="4"/>
            <w:tcBorders>
              <w:top w:val="single" w:sz="6" w:space="0" w:color="000000" w:themeColor="text1"/>
              <w:left w:val="single" w:sz="6" w:space="0" w:color="000000" w:themeColor="text1"/>
              <w:bottom w:val="single" w:sz="6" w:space="0" w:color="000000" w:themeColor="text1"/>
              <w:right w:val="single" w:sz="12" w:space="0" w:color="000000" w:themeColor="text1"/>
            </w:tcBorders>
          </w:tcPr>
          <w:p w:rsidR="005740C5" w:rsidRPr="005740C5" w:rsidRDefault="00E55FF0" w:rsidP="00266ACD">
            <w:pPr>
              <w:rPr>
                <w:sz w:val="18"/>
                <w:szCs w:val="18"/>
              </w:rPr>
            </w:pPr>
            <w:r>
              <w:rPr>
                <w:rFonts w:hint="eastAsia"/>
                <w:sz w:val="18"/>
                <w:szCs w:val="18"/>
              </w:rPr>
              <w:t>はじめてのプログラミング（宝物拾いゲーム）</w:t>
            </w:r>
          </w:p>
        </w:tc>
      </w:tr>
      <w:tr w:rsidR="00266ACD" w:rsidTr="000A60F4">
        <w:tc>
          <w:tcPr>
            <w:tcW w:w="1384" w:type="dxa"/>
            <w:gridSpan w:val="2"/>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rsidR="00266ACD" w:rsidRPr="006F464C" w:rsidRDefault="00266ACD" w:rsidP="00266ACD">
            <w:pPr>
              <w:jc w:val="center"/>
              <w:rPr>
                <w:sz w:val="18"/>
                <w:szCs w:val="18"/>
              </w:rPr>
            </w:pPr>
            <w:r w:rsidRPr="005740C5">
              <w:rPr>
                <w:rFonts w:hint="eastAsia"/>
                <w:spacing w:val="120"/>
                <w:kern w:val="0"/>
                <w:sz w:val="18"/>
                <w:szCs w:val="18"/>
                <w:fitText w:val="1050" w:id="-234140159"/>
              </w:rPr>
              <w:t>本時</w:t>
            </w:r>
            <w:r w:rsidRPr="005740C5">
              <w:rPr>
                <w:rFonts w:hint="eastAsia"/>
                <w:spacing w:val="15"/>
                <w:kern w:val="0"/>
                <w:sz w:val="18"/>
                <w:szCs w:val="18"/>
                <w:fitText w:val="1050" w:id="-234140159"/>
              </w:rPr>
              <w:t>の</w:t>
            </w:r>
          </w:p>
          <w:p w:rsidR="00266ACD" w:rsidRPr="006F464C" w:rsidRDefault="00266ACD" w:rsidP="00266ACD">
            <w:pPr>
              <w:jc w:val="center"/>
              <w:rPr>
                <w:sz w:val="18"/>
                <w:szCs w:val="18"/>
              </w:rPr>
            </w:pPr>
            <w:r w:rsidRPr="000A60F4">
              <w:rPr>
                <w:rFonts w:hint="eastAsia"/>
                <w:spacing w:val="345"/>
                <w:kern w:val="0"/>
                <w:sz w:val="18"/>
                <w:szCs w:val="18"/>
                <w:fitText w:val="1050" w:id="-234140159"/>
              </w:rPr>
              <w:t>目</w:t>
            </w:r>
            <w:r w:rsidRPr="000A60F4">
              <w:rPr>
                <w:rFonts w:hint="eastAsia"/>
                <w:kern w:val="0"/>
                <w:sz w:val="18"/>
                <w:szCs w:val="18"/>
                <w:fitText w:val="1050" w:id="-234140159"/>
              </w:rPr>
              <w:t>標</w:t>
            </w:r>
          </w:p>
        </w:tc>
        <w:tc>
          <w:tcPr>
            <w:tcW w:w="8363" w:type="dxa"/>
            <w:gridSpan w:val="4"/>
            <w:tcBorders>
              <w:top w:val="single" w:sz="6" w:space="0" w:color="000000" w:themeColor="text1"/>
              <w:left w:val="single" w:sz="6" w:space="0" w:color="000000" w:themeColor="text1"/>
              <w:bottom w:val="single" w:sz="12" w:space="0" w:color="000000" w:themeColor="text1"/>
              <w:right w:val="single" w:sz="12" w:space="0" w:color="000000" w:themeColor="text1"/>
            </w:tcBorders>
          </w:tcPr>
          <w:p w:rsidR="00266ACD" w:rsidRPr="006F464C" w:rsidRDefault="00E55FF0" w:rsidP="00266ACD">
            <w:pPr>
              <w:rPr>
                <w:sz w:val="18"/>
                <w:szCs w:val="18"/>
              </w:rPr>
            </w:pPr>
            <w:r>
              <w:rPr>
                <w:rFonts w:hint="eastAsia"/>
                <w:sz w:val="18"/>
                <w:szCs w:val="18"/>
              </w:rPr>
              <w:t>ドリトルを体験することにより、プログラミングでソフトウェアを作れる感覚を実感させる。</w:t>
            </w:r>
          </w:p>
        </w:tc>
      </w:tr>
      <w:tr w:rsidR="000A60F4" w:rsidTr="000A60F4">
        <w:tc>
          <w:tcPr>
            <w:tcW w:w="817"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rsidR="00266ACD" w:rsidRPr="006F464C" w:rsidRDefault="00266ACD" w:rsidP="00266ACD">
            <w:pPr>
              <w:rPr>
                <w:sz w:val="18"/>
                <w:szCs w:val="18"/>
              </w:rPr>
            </w:pPr>
            <w:r w:rsidRPr="006F464C">
              <w:rPr>
                <w:rFonts w:hint="eastAsia"/>
                <w:sz w:val="18"/>
                <w:szCs w:val="18"/>
              </w:rPr>
              <w:t>指　導</w:t>
            </w:r>
          </w:p>
          <w:p w:rsidR="00266ACD" w:rsidRPr="006F464C" w:rsidRDefault="00266ACD" w:rsidP="00266ACD">
            <w:pPr>
              <w:rPr>
                <w:sz w:val="18"/>
                <w:szCs w:val="18"/>
              </w:rPr>
            </w:pPr>
            <w:r w:rsidRPr="006F464C">
              <w:rPr>
                <w:rFonts w:hint="eastAsia"/>
                <w:sz w:val="18"/>
                <w:szCs w:val="18"/>
              </w:rPr>
              <w:t>段　階</w:t>
            </w:r>
          </w:p>
        </w:tc>
        <w:tc>
          <w:tcPr>
            <w:tcW w:w="1701" w:type="dxa"/>
            <w:gridSpan w:val="2"/>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指導内容</w:t>
            </w:r>
          </w:p>
        </w:tc>
        <w:tc>
          <w:tcPr>
            <w:tcW w:w="3260"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学習活動</w:t>
            </w:r>
          </w:p>
        </w:tc>
        <w:tc>
          <w:tcPr>
            <w:tcW w:w="2268" w:type="dxa"/>
            <w:tcBorders>
              <w:top w:val="single" w:sz="12" w:space="0" w:color="000000" w:themeColor="text1"/>
              <w:left w:val="single" w:sz="6" w:space="0" w:color="000000" w:themeColor="text1"/>
              <w:bottom w:val="single" w:sz="6" w:space="0" w:color="000000" w:themeColor="text1"/>
              <w:right w:val="single" w:sz="6"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指導上の注意点</w:t>
            </w:r>
          </w:p>
        </w:tc>
        <w:tc>
          <w:tcPr>
            <w:tcW w:w="1701" w:type="dxa"/>
            <w:tcBorders>
              <w:top w:val="single" w:sz="12" w:space="0" w:color="000000" w:themeColor="text1"/>
              <w:left w:val="single" w:sz="6" w:space="0" w:color="000000" w:themeColor="text1"/>
              <w:bottom w:val="single" w:sz="6" w:space="0" w:color="000000" w:themeColor="text1"/>
              <w:right w:val="single" w:sz="12" w:space="0" w:color="000000" w:themeColor="text1"/>
            </w:tcBorders>
            <w:vAlign w:val="center"/>
          </w:tcPr>
          <w:p w:rsidR="00266ACD" w:rsidRPr="006F464C" w:rsidRDefault="00266ACD" w:rsidP="006F464C">
            <w:pPr>
              <w:jc w:val="center"/>
              <w:rPr>
                <w:sz w:val="18"/>
                <w:szCs w:val="18"/>
              </w:rPr>
            </w:pPr>
            <w:r w:rsidRPr="006F464C">
              <w:rPr>
                <w:rFonts w:hint="eastAsia"/>
                <w:sz w:val="18"/>
                <w:szCs w:val="18"/>
              </w:rPr>
              <w:t>評価の観点</w:t>
            </w:r>
          </w:p>
        </w:tc>
      </w:tr>
      <w:tr w:rsidR="00D01D01" w:rsidTr="00FC6D8A">
        <w:trPr>
          <w:trHeight w:val="932"/>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導　入</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Default="00BB635E" w:rsidP="00266ACD">
            <w:pPr>
              <w:rPr>
                <w:sz w:val="18"/>
                <w:szCs w:val="18"/>
              </w:rPr>
            </w:pPr>
            <w:r>
              <w:rPr>
                <w:rFonts w:hint="eastAsia"/>
                <w:sz w:val="18"/>
                <w:szCs w:val="18"/>
              </w:rPr>
              <w:t>○</w:t>
            </w:r>
            <w:r w:rsidR="00023ECC">
              <w:rPr>
                <w:rFonts w:hint="eastAsia"/>
                <w:sz w:val="18"/>
                <w:szCs w:val="18"/>
              </w:rPr>
              <w:t>事前</w:t>
            </w:r>
            <w:r>
              <w:rPr>
                <w:rFonts w:hint="eastAsia"/>
                <w:sz w:val="18"/>
                <w:szCs w:val="18"/>
              </w:rPr>
              <w:t>アンケート</w:t>
            </w:r>
          </w:p>
          <w:p w:rsidR="00BB635E" w:rsidRDefault="00BB635E" w:rsidP="00266ACD">
            <w:pPr>
              <w:rPr>
                <w:sz w:val="18"/>
                <w:szCs w:val="18"/>
              </w:rPr>
            </w:pPr>
            <w:r>
              <w:rPr>
                <w:rFonts w:hint="eastAsia"/>
                <w:sz w:val="18"/>
                <w:szCs w:val="18"/>
              </w:rPr>
              <w:t>○プログラミング</w:t>
            </w:r>
          </w:p>
          <w:p w:rsidR="00BB635E" w:rsidRPr="006F464C" w:rsidRDefault="00BB635E" w:rsidP="00266ACD">
            <w:pPr>
              <w:rPr>
                <w:sz w:val="18"/>
                <w:szCs w:val="18"/>
              </w:rPr>
            </w:pPr>
            <w:r>
              <w:rPr>
                <w:rFonts w:hint="eastAsia"/>
                <w:sz w:val="18"/>
                <w:szCs w:val="18"/>
              </w:rPr>
              <w:t xml:space="preserve">　ソフトウェア</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Default="00BB635E" w:rsidP="00266ACD">
            <w:pPr>
              <w:rPr>
                <w:sz w:val="18"/>
                <w:szCs w:val="18"/>
              </w:rPr>
            </w:pPr>
            <w:r>
              <w:rPr>
                <w:rFonts w:hint="eastAsia"/>
                <w:sz w:val="18"/>
                <w:szCs w:val="18"/>
              </w:rPr>
              <w:t>・プログラミングに関するアンケート</w:t>
            </w:r>
          </w:p>
          <w:p w:rsidR="00BB635E" w:rsidRPr="00BB635E" w:rsidRDefault="00FC6D8A" w:rsidP="00266ACD">
            <w:pPr>
              <w:rPr>
                <w:sz w:val="18"/>
                <w:szCs w:val="18"/>
              </w:rPr>
            </w:pPr>
            <w:r>
              <w:rPr>
                <w:rFonts w:hint="eastAsia"/>
                <w:sz w:val="18"/>
                <w:szCs w:val="18"/>
              </w:rPr>
              <w:t>・ゲームなどのソフト</w:t>
            </w:r>
            <w:r w:rsidR="00BB635E">
              <w:rPr>
                <w:rFonts w:hint="eastAsia"/>
                <w:sz w:val="18"/>
                <w:szCs w:val="18"/>
              </w:rPr>
              <w:t>は人間が書いたプログラムで動いていることを理解させる。</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01D01" w:rsidRPr="00BB635E" w:rsidRDefault="00D01D01" w:rsidP="00266ACD">
            <w:pPr>
              <w:rPr>
                <w:sz w:val="18"/>
                <w:szCs w:val="18"/>
              </w:rPr>
            </w:pPr>
          </w:p>
        </w:tc>
        <w:tc>
          <w:tcPr>
            <w:tcW w:w="1701" w:type="dxa"/>
            <w:vMerge w:val="restart"/>
            <w:tcBorders>
              <w:top w:val="single" w:sz="6" w:space="0" w:color="000000" w:themeColor="text1"/>
              <w:left w:val="single" w:sz="6" w:space="0" w:color="000000" w:themeColor="text1"/>
              <w:right w:val="single" w:sz="12" w:space="0" w:color="000000" w:themeColor="text1"/>
            </w:tcBorders>
          </w:tcPr>
          <w:p w:rsidR="00D01D01" w:rsidRDefault="00D01D01" w:rsidP="00266ACD">
            <w:pPr>
              <w:rPr>
                <w:sz w:val="18"/>
                <w:szCs w:val="18"/>
              </w:rPr>
            </w:pPr>
            <w:r>
              <w:rPr>
                <w:rFonts w:hint="eastAsia"/>
                <w:sz w:val="18"/>
                <w:szCs w:val="18"/>
              </w:rPr>
              <w:t>【関心・意欲・態度】</w:t>
            </w:r>
          </w:p>
          <w:p w:rsidR="00D01D01" w:rsidRDefault="0051321B" w:rsidP="00266ACD">
            <w:pPr>
              <w:rPr>
                <w:sz w:val="18"/>
                <w:szCs w:val="18"/>
              </w:rPr>
            </w:pPr>
            <w:r>
              <w:rPr>
                <w:rFonts w:hint="eastAsia"/>
                <w:sz w:val="18"/>
                <w:szCs w:val="18"/>
              </w:rPr>
              <w:t>新しい技術を意欲的に習得しようとしている</w:t>
            </w:r>
          </w:p>
          <w:p w:rsidR="00D01D01" w:rsidRDefault="00D01D01" w:rsidP="00266ACD">
            <w:pPr>
              <w:rPr>
                <w:sz w:val="18"/>
                <w:szCs w:val="18"/>
              </w:rPr>
            </w:pPr>
          </w:p>
          <w:p w:rsidR="00D01D01" w:rsidRDefault="00D01D01" w:rsidP="00266ACD">
            <w:pPr>
              <w:rPr>
                <w:sz w:val="18"/>
                <w:szCs w:val="18"/>
              </w:rPr>
            </w:pPr>
            <w:r>
              <w:rPr>
                <w:rFonts w:hint="eastAsia"/>
                <w:sz w:val="18"/>
                <w:szCs w:val="18"/>
              </w:rPr>
              <w:t>【思考・判断】</w:t>
            </w:r>
          </w:p>
          <w:p w:rsidR="00D01D01" w:rsidRDefault="00D01D01" w:rsidP="00266ACD">
            <w:pPr>
              <w:rPr>
                <w:sz w:val="18"/>
                <w:szCs w:val="18"/>
              </w:rPr>
            </w:pPr>
          </w:p>
          <w:p w:rsidR="00D01D01" w:rsidRDefault="00D01D01" w:rsidP="00266ACD">
            <w:pPr>
              <w:rPr>
                <w:sz w:val="18"/>
                <w:szCs w:val="18"/>
              </w:rPr>
            </w:pPr>
          </w:p>
          <w:p w:rsidR="00D01D01" w:rsidRDefault="00D01D01" w:rsidP="00266ACD">
            <w:pPr>
              <w:rPr>
                <w:sz w:val="18"/>
                <w:szCs w:val="18"/>
              </w:rPr>
            </w:pPr>
            <w:r>
              <w:rPr>
                <w:rFonts w:hint="eastAsia"/>
                <w:sz w:val="18"/>
                <w:szCs w:val="18"/>
              </w:rPr>
              <w:t>【技能・表現】</w:t>
            </w:r>
          </w:p>
          <w:p w:rsidR="00D01D01" w:rsidRDefault="00D01D01" w:rsidP="00266ACD">
            <w:pPr>
              <w:rPr>
                <w:sz w:val="18"/>
                <w:szCs w:val="18"/>
              </w:rPr>
            </w:pPr>
          </w:p>
          <w:p w:rsidR="00D01D01" w:rsidRDefault="00D01D01" w:rsidP="00266ACD">
            <w:pPr>
              <w:rPr>
                <w:sz w:val="18"/>
                <w:szCs w:val="18"/>
              </w:rPr>
            </w:pPr>
          </w:p>
          <w:p w:rsidR="000F22FE" w:rsidRDefault="00D01D01" w:rsidP="00266ACD">
            <w:pPr>
              <w:rPr>
                <w:sz w:val="18"/>
                <w:szCs w:val="18"/>
              </w:rPr>
            </w:pPr>
            <w:r>
              <w:rPr>
                <w:rFonts w:hint="eastAsia"/>
                <w:sz w:val="18"/>
                <w:szCs w:val="18"/>
              </w:rPr>
              <w:t>【知識・理解】</w:t>
            </w: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Pr="000F22FE" w:rsidRDefault="000F22FE" w:rsidP="000F22FE">
            <w:pPr>
              <w:rPr>
                <w:sz w:val="18"/>
                <w:szCs w:val="18"/>
              </w:rPr>
            </w:pPr>
          </w:p>
          <w:p w:rsidR="000F22FE" w:rsidRDefault="000F22FE" w:rsidP="000F22FE">
            <w:pPr>
              <w:rPr>
                <w:sz w:val="18"/>
                <w:szCs w:val="18"/>
              </w:rPr>
            </w:pPr>
            <w:r>
              <w:rPr>
                <w:rFonts w:hint="eastAsia"/>
                <w:sz w:val="18"/>
                <w:szCs w:val="18"/>
              </w:rPr>
              <w:t>事前準備</w:t>
            </w:r>
          </w:p>
          <w:p w:rsidR="000F22FE" w:rsidRDefault="00834B59" w:rsidP="000F22FE">
            <w:pPr>
              <w:rPr>
                <w:sz w:val="18"/>
                <w:szCs w:val="18"/>
              </w:rPr>
            </w:pPr>
            <w:r>
              <w:rPr>
                <w:rFonts w:hint="eastAsia"/>
                <w:sz w:val="18"/>
                <w:szCs w:val="18"/>
              </w:rPr>
              <w:t>・事前アンケート</w:t>
            </w:r>
          </w:p>
          <w:p w:rsidR="00834B59" w:rsidRDefault="00834B59" w:rsidP="000F22FE">
            <w:pPr>
              <w:rPr>
                <w:sz w:val="18"/>
                <w:szCs w:val="18"/>
              </w:rPr>
            </w:pPr>
            <w:r>
              <w:rPr>
                <w:rFonts w:hint="eastAsia"/>
                <w:sz w:val="18"/>
                <w:szCs w:val="18"/>
              </w:rPr>
              <w:t>・</w:t>
            </w:r>
            <w:r w:rsidR="00736A85">
              <w:rPr>
                <w:rFonts w:hint="eastAsia"/>
                <w:sz w:val="18"/>
                <w:szCs w:val="18"/>
              </w:rPr>
              <w:t>「はじめてのプログラミング（宝物拾いゲーム）」ワークシート</w:t>
            </w:r>
          </w:p>
          <w:p w:rsidR="003579C4" w:rsidRDefault="003579C4" w:rsidP="000F22FE">
            <w:pPr>
              <w:rPr>
                <w:sz w:val="18"/>
                <w:szCs w:val="18"/>
              </w:rPr>
            </w:pPr>
            <w:r>
              <w:rPr>
                <w:rFonts w:hint="eastAsia"/>
                <w:sz w:val="18"/>
                <w:szCs w:val="18"/>
              </w:rPr>
              <w:t>・振り返りシート</w:t>
            </w:r>
          </w:p>
          <w:p w:rsidR="00FC6D8A" w:rsidRPr="00834B59" w:rsidRDefault="00FC6D8A" w:rsidP="000F22FE">
            <w:pPr>
              <w:rPr>
                <w:sz w:val="18"/>
                <w:szCs w:val="18"/>
              </w:rPr>
            </w:pPr>
            <w:r>
              <w:rPr>
                <w:rFonts w:hint="eastAsia"/>
                <w:sz w:val="18"/>
                <w:szCs w:val="18"/>
              </w:rPr>
              <w:t>・ドリトルを生徒のフォルダに準備</w:t>
            </w:r>
          </w:p>
        </w:tc>
      </w:tr>
      <w:tr w:rsidR="00D01D01" w:rsidTr="00E55FF0">
        <w:trPr>
          <w:trHeight w:val="7910"/>
        </w:trPr>
        <w:tc>
          <w:tcPr>
            <w:tcW w:w="817" w:type="dxa"/>
            <w:tcBorders>
              <w:top w:val="single" w:sz="6" w:space="0" w:color="000000" w:themeColor="text1"/>
              <w:left w:val="single" w:sz="12" w:space="0" w:color="000000" w:themeColor="text1"/>
              <w:bottom w:val="single" w:sz="6"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展　開</w:t>
            </w:r>
          </w:p>
        </w:tc>
        <w:tc>
          <w:tcPr>
            <w:tcW w:w="170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A4EE6" w:rsidRDefault="007A4EE6" w:rsidP="00266ACD">
            <w:pPr>
              <w:rPr>
                <w:sz w:val="18"/>
                <w:szCs w:val="18"/>
              </w:rPr>
            </w:pPr>
            <w:r>
              <w:rPr>
                <w:rFonts w:hint="eastAsia"/>
                <w:sz w:val="18"/>
                <w:szCs w:val="18"/>
              </w:rPr>
              <w:t>○拡張子の表示</w:t>
            </w:r>
          </w:p>
          <w:p w:rsidR="00E55FF0" w:rsidRDefault="00E55FF0" w:rsidP="00266ACD">
            <w:pPr>
              <w:rPr>
                <w:sz w:val="18"/>
                <w:szCs w:val="18"/>
              </w:rPr>
            </w:pPr>
            <w:r>
              <w:rPr>
                <w:rFonts w:hint="eastAsia"/>
                <w:sz w:val="18"/>
                <w:szCs w:val="18"/>
              </w:rPr>
              <w:t>○</w:t>
            </w:r>
            <w:r w:rsidR="008D6A6F">
              <w:rPr>
                <w:rFonts w:hint="eastAsia"/>
                <w:sz w:val="18"/>
                <w:szCs w:val="18"/>
              </w:rPr>
              <w:t>ドリトルの紹介</w:t>
            </w:r>
          </w:p>
          <w:p w:rsidR="008D6A6F" w:rsidRDefault="008D6A6F" w:rsidP="00266ACD">
            <w:pPr>
              <w:rPr>
                <w:sz w:val="18"/>
                <w:szCs w:val="18"/>
              </w:rPr>
            </w:pPr>
          </w:p>
          <w:p w:rsidR="007A4EE6" w:rsidRDefault="007A4EE6" w:rsidP="00266ACD">
            <w:pPr>
              <w:rPr>
                <w:sz w:val="18"/>
                <w:szCs w:val="18"/>
              </w:rPr>
            </w:pPr>
          </w:p>
          <w:p w:rsidR="008D6A6F" w:rsidRDefault="00E4740D" w:rsidP="00266ACD">
            <w:pPr>
              <w:rPr>
                <w:sz w:val="18"/>
                <w:szCs w:val="18"/>
              </w:rPr>
            </w:pPr>
            <w:r>
              <w:rPr>
                <w:rFonts w:hint="eastAsia"/>
                <w:sz w:val="18"/>
                <w:szCs w:val="18"/>
              </w:rPr>
              <w:t>○例題</w:t>
            </w:r>
            <w:r w:rsidR="008D6A6F">
              <w:rPr>
                <w:rFonts w:hint="eastAsia"/>
                <w:sz w:val="18"/>
                <w:szCs w:val="18"/>
              </w:rPr>
              <w:t>１</w:t>
            </w:r>
          </w:p>
          <w:p w:rsidR="008D6A6F" w:rsidRDefault="008D6A6F" w:rsidP="008D6A6F">
            <w:pPr>
              <w:ind w:left="163" w:hangingChars="100" w:hanging="163"/>
              <w:rPr>
                <w:sz w:val="18"/>
                <w:szCs w:val="18"/>
              </w:rPr>
            </w:pPr>
            <w:r>
              <w:rPr>
                <w:rFonts w:hint="eastAsia"/>
                <w:sz w:val="18"/>
                <w:szCs w:val="18"/>
              </w:rPr>
              <w:t>・オブジェクトを作る</w:t>
            </w:r>
          </w:p>
          <w:p w:rsidR="008D6A6F" w:rsidRDefault="008D6A6F" w:rsidP="008D6A6F">
            <w:pPr>
              <w:ind w:left="163" w:hangingChars="100" w:hanging="163"/>
              <w:rPr>
                <w:sz w:val="18"/>
                <w:szCs w:val="18"/>
              </w:rPr>
            </w:pPr>
          </w:p>
          <w:p w:rsidR="008D6A6F" w:rsidRDefault="008D6A6F" w:rsidP="008D6A6F">
            <w:pPr>
              <w:ind w:left="163" w:hangingChars="100" w:hanging="163"/>
              <w:rPr>
                <w:sz w:val="18"/>
                <w:szCs w:val="18"/>
              </w:rPr>
            </w:pPr>
            <w:r>
              <w:rPr>
                <w:rFonts w:hint="eastAsia"/>
                <w:sz w:val="18"/>
                <w:szCs w:val="18"/>
              </w:rPr>
              <w:t>・オブジェクトに名前をつける</w:t>
            </w:r>
          </w:p>
          <w:p w:rsidR="008D6A6F" w:rsidRDefault="008D6A6F" w:rsidP="008D6A6F">
            <w:pPr>
              <w:ind w:left="163" w:hangingChars="100" w:hanging="163"/>
              <w:rPr>
                <w:sz w:val="18"/>
                <w:szCs w:val="18"/>
              </w:rPr>
            </w:pPr>
            <w:r>
              <w:rPr>
                <w:rFonts w:hint="eastAsia"/>
                <w:sz w:val="18"/>
                <w:szCs w:val="18"/>
              </w:rPr>
              <w:t>・オブジェクトに命令する</w:t>
            </w:r>
          </w:p>
          <w:p w:rsidR="00724AFD" w:rsidRDefault="00724AFD" w:rsidP="008D6A6F">
            <w:pPr>
              <w:ind w:left="163" w:hangingChars="100" w:hanging="163"/>
              <w:rPr>
                <w:sz w:val="18"/>
                <w:szCs w:val="18"/>
              </w:rPr>
            </w:pPr>
          </w:p>
          <w:p w:rsidR="00724AFD" w:rsidRDefault="00E4740D" w:rsidP="00724AFD">
            <w:pPr>
              <w:rPr>
                <w:sz w:val="18"/>
                <w:szCs w:val="18"/>
              </w:rPr>
            </w:pPr>
            <w:r>
              <w:rPr>
                <w:rFonts w:hint="eastAsia"/>
                <w:sz w:val="18"/>
                <w:szCs w:val="18"/>
              </w:rPr>
              <w:t>○例題</w:t>
            </w:r>
            <w:r w:rsidR="00724AFD">
              <w:rPr>
                <w:rFonts w:hint="eastAsia"/>
                <w:sz w:val="18"/>
                <w:szCs w:val="18"/>
              </w:rPr>
              <w:t>２</w:t>
            </w:r>
          </w:p>
          <w:p w:rsidR="00E0267B" w:rsidRDefault="00724AFD" w:rsidP="00724AFD">
            <w:pPr>
              <w:rPr>
                <w:sz w:val="18"/>
                <w:szCs w:val="18"/>
              </w:rPr>
            </w:pPr>
            <w:r>
              <w:rPr>
                <w:rFonts w:hint="eastAsia"/>
                <w:sz w:val="18"/>
                <w:szCs w:val="18"/>
              </w:rPr>
              <w:t>・</w:t>
            </w:r>
            <w:r w:rsidR="00E0267B">
              <w:rPr>
                <w:rFonts w:hint="eastAsia"/>
                <w:sz w:val="18"/>
                <w:szCs w:val="18"/>
              </w:rPr>
              <w:t>主役（かめた）を作る。</w:t>
            </w:r>
          </w:p>
          <w:p w:rsidR="00E0267B" w:rsidRDefault="00E0267B" w:rsidP="00724AFD">
            <w:pPr>
              <w:rPr>
                <w:sz w:val="18"/>
                <w:szCs w:val="18"/>
              </w:rPr>
            </w:pPr>
            <w:r>
              <w:rPr>
                <w:rFonts w:hint="eastAsia"/>
                <w:sz w:val="18"/>
                <w:szCs w:val="18"/>
              </w:rPr>
              <w:t>・かめたを操作するボタンを作る。</w:t>
            </w:r>
          </w:p>
          <w:p w:rsidR="008026B5" w:rsidRDefault="008026B5" w:rsidP="00724AFD">
            <w:pPr>
              <w:rPr>
                <w:sz w:val="18"/>
                <w:szCs w:val="18"/>
              </w:rPr>
            </w:pPr>
          </w:p>
          <w:p w:rsidR="008026B5" w:rsidRDefault="008026B5" w:rsidP="00724AFD">
            <w:pPr>
              <w:rPr>
                <w:sz w:val="18"/>
                <w:szCs w:val="18"/>
              </w:rPr>
            </w:pPr>
          </w:p>
          <w:p w:rsidR="00E0267B" w:rsidRDefault="008026B5" w:rsidP="00724AFD">
            <w:pPr>
              <w:rPr>
                <w:sz w:val="18"/>
                <w:szCs w:val="18"/>
              </w:rPr>
            </w:pPr>
            <w:r>
              <w:rPr>
                <w:rFonts w:hint="eastAsia"/>
                <w:sz w:val="18"/>
                <w:szCs w:val="18"/>
              </w:rPr>
              <w:t>・右ボタンを作る</w:t>
            </w:r>
          </w:p>
          <w:p w:rsidR="00E0267B" w:rsidRDefault="00E0267B" w:rsidP="00724AFD">
            <w:pPr>
              <w:rPr>
                <w:sz w:val="18"/>
                <w:szCs w:val="18"/>
              </w:rPr>
            </w:pPr>
            <w:r>
              <w:rPr>
                <w:rFonts w:hint="eastAsia"/>
                <w:sz w:val="18"/>
                <w:szCs w:val="18"/>
              </w:rPr>
              <w:t>・</w:t>
            </w:r>
            <w:r w:rsidR="00736A85">
              <w:rPr>
                <w:rFonts w:hint="eastAsia"/>
                <w:sz w:val="18"/>
                <w:szCs w:val="18"/>
              </w:rPr>
              <w:t>かめたにエンジンを付ける</w:t>
            </w:r>
          </w:p>
          <w:p w:rsidR="00736A85" w:rsidRDefault="00736A85" w:rsidP="00724AFD">
            <w:pPr>
              <w:rPr>
                <w:sz w:val="18"/>
                <w:szCs w:val="18"/>
              </w:rPr>
            </w:pPr>
            <w:r>
              <w:rPr>
                <w:rFonts w:hint="eastAsia"/>
                <w:sz w:val="18"/>
                <w:szCs w:val="18"/>
              </w:rPr>
              <w:t>・宝物を作る</w:t>
            </w:r>
          </w:p>
          <w:p w:rsidR="00FC6D8A" w:rsidRDefault="00FC6D8A" w:rsidP="00724AFD">
            <w:pPr>
              <w:rPr>
                <w:sz w:val="18"/>
                <w:szCs w:val="18"/>
              </w:rPr>
            </w:pPr>
          </w:p>
          <w:p w:rsidR="00FC6D8A" w:rsidRDefault="00FC6D8A" w:rsidP="00724AFD">
            <w:pPr>
              <w:rPr>
                <w:sz w:val="18"/>
                <w:szCs w:val="18"/>
              </w:rPr>
            </w:pPr>
          </w:p>
          <w:p w:rsidR="00FC6D8A" w:rsidRDefault="00FC6D8A" w:rsidP="00724AFD">
            <w:pPr>
              <w:rPr>
                <w:sz w:val="18"/>
                <w:szCs w:val="18"/>
              </w:rPr>
            </w:pPr>
          </w:p>
          <w:p w:rsidR="00736A85" w:rsidRDefault="00736A85" w:rsidP="00724AFD">
            <w:pPr>
              <w:rPr>
                <w:sz w:val="18"/>
                <w:szCs w:val="18"/>
              </w:rPr>
            </w:pPr>
            <w:r>
              <w:rPr>
                <w:rFonts w:hint="eastAsia"/>
                <w:sz w:val="18"/>
                <w:szCs w:val="18"/>
              </w:rPr>
              <w:t>・宝物を拾えるようにする</w:t>
            </w:r>
          </w:p>
          <w:p w:rsidR="00736A85" w:rsidRPr="00736A85" w:rsidRDefault="00736A85" w:rsidP="00724AFD">
            <w:pPr>
              <w:rPr>
                <w:sz w:val="18"/>
                <w:szCs w:val="18"/>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A4EE6" w:rsidRDefault="007A4EE6" w:rsidP="00266ACD">
            <w:pPr>
              <w:rPr>
                <w:sz w:val="18"/>
                <w:szCs w:val="18"/>
              </w:rPr>
            </w:pPr>
            <w:r>
              <w:rPr>
                <w:rFonts w:hint="eastAsia"/>
                <w:sz w:val="18"/>
                <w:szCs w:val="18"/>
              </w:rPr>
              <w:t>・拡張子を表示させる設定にする</w:t>
            </w:r>
          </w:p>
          <w:p w:rsidR="007A4EE6" w:rsidRDefault="007A4EE6" w:rsidP="00266ACD">
            <w:pPr>
              <w:rPr>
                <w:sz w:val="18"/>
                <w:szCs w:val="18"/>
              </w:rPr>
            </w:pPr>
            <w:r>
              <w:rPr>
                <w:rFonts w:hint="eastAsia"/>
                <w:sz w:val="18"/>
                <w:szCs w:val="18"/>
              </w:rPr>
              <w:t>・編集画面と実行画面の説明</w:t>
            </w:r>
          </w:p>
          <w:p w:rsidR="008D6A6F" w:rsidRDefault="008D6A6F" w:rsidP="00266ACD">
            <w:pPr>
              <w:rPr>
                <w:sz w:val="18"/>
                <w:szCs w:val="18"/>
              </w:rPr>
            </w:pPr>
            <w:r>
              <w:rPr>
                <w:rFonts w:hint="eastAsia"/>
                <w:sz w:val="18"/>
                <w:szCs w:val="18"/>
              </w:rPr>
              <w:t>・日本語でプログラミングできる</w:t>
            </w:r>
          </w:p>
          <w:p w:rsidR="007A4EE6" w:rsidRDefault="007A4EE6" w:rsidP="00266ACD">
            <w:pPr>
              <w:rPr>
                <w:sz w:val="18"/>
                <w:szCs w:val="18"/>
              </w:rPr>
            </w:pPr>
            <w:r>
              <w:rPr>
                <w:rFonts w:hint="eastAsia"/>
                <w:sz w:val="18"/>
                <w:szCs w:val="18"/>
              </w:rPr>
              <w:t>・オブジェクト指向言語</w:t>
            </w:r>
          </w:p>
          <w:p w:rsidR="007A4EE6" w:rsidRDefault="007A4EE6" w:rsidP="00266ACD">
            <w:pPr>
              <w:rPr>
                <w:sz w:val="18"/>
                <w:szCs w:val="18"/>
              </w:rPr>
            </w:pPr>
          </w:p>
          <w:p w:rsidR="008D6A6F" w:rsidRDefault="008D6A6F" w:rsidP="00266ACD">
            <w:pPr>
              <w:rPr>
                <w:sz w:val="18"/>
                <w:szCs w:val="18"/>
              </w:rPr>
            </w:pPr>
            <w:r>
              <w:rPr>
                <w:rFonts w:hint="eastAsia"/>
                <w:sz w:val="18"/>
                <w:szCs w:val="18"/>
              </w:rPr>
              <w:t>・タートルオブジェクトを作る。</w:t>
            </w:r>
          </w:p>
          <w:p w:rsidR="008D6A6F" w:rsidRPr="008026B5" w:rsidRDefault="008D6A6F" w:rsidP="00266ACD">
            <w:pPr>
              <w:rPr>
                <w:b/>
                <w:sz w:val="18"/>
                <w:szCs w:val="18"/>
              </w:rPr>
            </w:pPr>
            <w:r>
              <w:rPr>
                <w:rFonts w:hint="eastAsia"/>
                <w:sz w:val="18"/>
                <w:szCs w:val="18"/>
              </w:rPr>
              <w:t xml:space="preserve">　</w:t>
            </w:r>
            <w:r w:rsidRPr="008026B5">
              <w:rPr>
                <w:rFonts w:hint="eastAsia"/>
                <w:b/>
                <w:sz w:val="18"/>
                <w:szCs w:val="18"/>
              </w:rPr>
              <w:t>タートル！作る。</w:t>
            </w:r>
          </w:p>
          <w:p w:rsidR="008D6A6F" w:rsidRDefault="008D6A6F" w:rsidP="00266ACD">
            <w:pPr>
              <w:rPr>
                <w:sz w:val="18"/>
                <w:szCs w:val="18"/>
              </w:rPr>
            </w:pPr>
            <w:r>
              <w:rPr>
                <w:rFonts w:hint="eastAsia"/>
                <w:sz w:val="18"/>
                <w:szCs w:val="18"/>
              </w:rPr>
              <w:t>・実行させてカメを画面で確認する</w:t>
            </w:r>
          </w:p>
          <w:p w:rsidR="008D6A6F" w:rsidRDefault="008D6A6F" w:rsidP="00266ACD">
            <w:pPr>
              <w:rPr>
                <w:sz w:val="18"/>
                <w:szCs w:val="18"/>
              </w:rPr>
            </w:pPr>
            <w:r>
              <w:rPr>
                <w:rFonts w:hint="eastAsia"/>
                <w:sz w:val="18"/>
                <w:szCs w:val="18"/>
              </w:rPr>
              <w:t>・「かめた」という名前をつける</w:t>
            </w:r>
          </w:p>
          <w:p w:rsidR="008D6A6F" w:rsidRPr="008026B5" w:rsidRDefault="008D6A6F" w:rsidP="00266ACD">
            <w:pPr>
              <w:rPr>
                <w:b/>
                <w:sz w:val="18"/>
                <w:szCs w:val="18"/>
              </w:rPr>
            </w:pPr>
            <w:r>
              <w:rPr>
                <w:rFonts w:hint="eastAsia"/>
                <w:sz w:val="18"/>
                <w:szCs w:val="18"/>
              </w:rPr>
              <w:t xml:space="preserve">　</w:t>
            </w:r>
            <w:r w:rsidRPr="008026B5">
              <w:rPr>
                <w:rFonts w:hint="eastAsia"/>
                <w:b/>
                <w:sz w:val="18"/>
                <w:szCs w:val="18"/>
              </w:rPr>
              <w:t>かめた＝タートル！作る。</w:t>
            </w:r>
          </w:p>
          <w:p w:rsidR="008D6A6F" w:rsidRDefault="009D51B5" w:rsidP="00266ACD">
            <w:pPr>
              <w:rPr>
                <w:sz w:val="18"/>
                <w:szCs w:val="18"/>
              </w:rPr>
            </w:pPr>
            <w:r>
              <w:rPr>
                <w:rFonts w:hint="eastAsia"/>
                <w:sz w:val="18"/>
                <w:szCs w:val="18"/>
              </w:rPr>
              <w:t>・かめたを</w:t>
            </w:r>
            <w:r>
              <w:rPr>
                <w:rFonts w:hint="eastAsia"/>
                <w:sz w:val="18"/>
                <w:szCs w:val="18"/>
              </w:rPr>
              <w:t>100</w:t>
            </w:r>
            <w:r>
              <w:rPr>
                <w:rFonts w:hint="eastAsia"/>
                <w:sz w:val="18"/>
                <w:szCs w:val="18"/>
              </w:rPr>
              <w:t>歩、歩かせる</w:t>
            </w:r>
          </w:p>
          <w:p w:rsidR="009D51B5" w:rsidRPr="008026B5" w:rsidRDefault="009D51B5" w:rsidP="00266ACD">
            <w:pPr>
              <w:rPr>
                <w:b/>
                <w:sz w:val="18"/>
                <w:szCs w:val="18"/>
              </w:rPr>
            </w:pPr>
            <w:r>
              <w:rPr>
                <w:rFonts w:hint="eastAsia"/>
                <w:sz w:val="18"/>
                <w:szCs w:val="18"/>
              </w:rPr>
              <w:t xml:space="preserve">　</w:t>
            </w:r>
            <w:r w:rsidRPr="008026B5">
              <w:rPr>
                <w:rFonts w:hint="eastAsia"/>
                <w:b/>
                <w:sz w:val="18"/>
                <w:szCs w:val="18"/>
              </w:rPr>
              <w:t>かめた！１００　歩く。</w:t>
            </w:r>
          </w:p>
          <w:p w:rsidR="009D51B5" w:rsidRDefault="009D51B5" w:rsidP="00266ACD">
            <w:pPr>
              <w:rPr>
                <w:sz w:val="18"/>
                <w:szCs w:val="18"/>
              </w:rPr>
            </w:pPr>
            <w:r>
              <w:rPr>
                <w:rFonts w:hint="eastAsia"/>
                <w:sz w:val="18"/>
                <w:szCs w:val="18"/>
              </w:rPr>
              <w:t>・パラメータ、メソッドの説明</w:t>
            </w:r>
          </w:p>
          <w:p w:rsidR="009D51B5" w:rsidRDefault="009D51B5" w:rsidP="00266ACD">
            <w:pPr>
              <w:rPr>
                <w:sz w:val="18"/>
                <w:szCs w:val="18"/>
              </w:rPr>
            </w:pPr>
          </w:p>
          <w:p w:rsidR="009D51B5" w:rsidRDefault="008026B5" w:rsidP="00266ACD">
            <w:pPr>
              <w:rPr>
                <w:sz w:val="18"/>
                <w:szCs w:val="18"/>
              </w:rPr>
            </w:pPr>
            <w:r>
              <w:rPr>
                <w:rFonts w:hint="eastAsia"/>
                <w:sz w:val="18"/>
                <w:szCs w:val="18"/>
              </w:rPr>
              <w:t>・ゲームを作るために、画面に主役を作る</w:t>
            </w:r>
          </w:p>
          <w:p w:rsidR="008026B5" w:rsidRPr="00B223D2" w:rsidRDefault="008026B5" w:rsidP="00266ACD">
            <w:pPr>
              <w:rPr>
                <w:b/>
                <w:sz w:val="18"/>
                <w:szCs w:val="18"/>
              </w:rPr>
            </w:pPr>
            <w:r>
              <w:rPr>
                <w:rFonts w:hint="eastAsia"/>
                <w:sz w:val="18"/>
                <w:szCs w:val="18"/>
              </w:rPr>
              <w:t xml:space="preserve">　</w:t>
            </w:r>
            <w:r w:rsidRPr="00B223D2">
              <w:rPr>
                <w:rFonts w:hint="eastAsia"/>
                <w:b/>
                <w:sz w:val="18"/>
                <w:szCs w:val="18"/>
              </w:rPr>
              <w:t>かめた＝タートル！作る。</w:t>
            </w:r>
          </w:p>
          <w:p w:rsidR="008026B5" w:rsidRPr="00B223D2" w:rsidRDefault="00B223D2" w:rsidP="00266ACD">
            <w:pPr>
              <w:rPr>
                <w:b/>
                <w:sz w:val="18"/>
                <w:szCs w:val="18"/>
              </w:rPr>
            </w:pPr>
            <w:r>
              <w:rPr>
                <w:rFonts w:hint="eastAsia"/>
                <w:b/>
                <w:sz w:val="18"/>
                <w:szCs w:val="18"/>
              </w:rPr>
              <w:t>・</w:t>
            </w:r>
            <w:r w:rsidR="008026B5" w:rsidRPr="00B223D2">
              <w:rPr>
                <w:rFonts w:hint="eastAsia"/>
                <w:b/>
                <w:sz w:val="18"/>
                <w:szCs w:val="18"/>
              </w:rPr>
              <w:t>左ボタン＝ボタン！”左”作る。</w:t>
            </w:r>
          </w:p>
          <w:p w:rsidR="008026B5" w:rsidRDefault="008026B5" w:rsidP="00266ACD">
            <w:pPr>
              <w:rPr>
                <w:sz w:val="18"/>
                <w:szCs w:val="18"/>
              </w:rPr>
            </w:pPr>
            <w:r>
              <w:rPr>
                <w:rFonts w:hint="eastAsia"/>
                <w:sz w:val="18"/>
                <w:szCs w:val="18"/>
              </w:rPr>
              <w:t>・実行させて、ボタンを押させてみる</w:t>
            </w:r>
          </w:p>
          <w:p w:rsidR="008026B5" w:rsidRDefault="008026B5" w:rsidP="00266ACD">
            <w:pPr>
              <w:rPr>
                <w:sz w:val="18"/>
                <w:szCs w:val="18"/>
              </w:rPr>
            </w:pPr>
            <w:r>
              <w:rPr>
                <w:rFonts w:hint="eastAsia"/>
                <w:sz w:val="18"/>
                <w:szCs w:val="18"/>
              </w:rPr>
              <w:t>・押したときの動作をボタンに定義する</w:t>
            </w:r>
          </w:p>
          <w:p w:rsidR="008026B5" w:rsidRPr="008026B5" w:rsidRDefault="008026B5" w:rsidP="00266ACD">
            <w:pPr>
              <w:rPr>
                <w:b/>
                <w:sz w:val="16"/>
                <w:szCs w:val="16"/>
              </w:rPr>
            </w:pPr>
            <w:r>
              <w:rPr>
                <w:rFonts w:hint="eastAsia"/>
                <w:sz w:val="18"/>
                <w:szCs w:val="18"/>
              </w:rPr>
              <w:t xml:space="preserve">　</w:t>
            </w:r>
            <w:r w:rsidRPr="008026B5">
              <w:rPr>
                <w:rFonts w:hint="eastAsia"/>
                <w:b/>
                <w:sz w:val="16"/>
                <w:szCs w:val="16"/>
              </w:rPr>
              <w:t>左ボタン：動作＝「かめた！３０　左回り」。</w:t>
            </w:r>
          </w:p>
          <w:p w:rsidR="008026B5" w:rsidRDefault="008026B5" w:rsidP="00266ACD">
            <w:pPr>
              <w:rPr>
                <w:sz w:val="18"/>
                <w:szCs w:val="18"/>
              </w:rPr>
            </w:pPr>
            <w:r>
              <w:rPr>
                <w:rFonts w:hint="eastAsia"/>
                <w:sz w:val="18"/>
                <w:szCs w:val="18"/>
              </w:rPr>
              <w:t>・同じ要領で右ボタンも作らせてみる</w:t>
            </w:r>
          </w:p>
          <w:p w:rsidR="00B223D2" w:rsidRDefault="00B223D2" w:rsidP="00266ACD">
            <w:pPr>
              <w:rPr>
                <w:sz w:val="18"/>
                <w:szCs w:val="18"/>
              </w:rPr>
            </w:pPr>
            <w:r>
              <w:rPr>
                <w:rFonts w:hint="eastAsia"/>
                <w:sz w:val="18"/>
                <w:szCs w:val="18"/>
              </w:rPr>
              <w:t>・</w:t>
            </w:r>
            <w:r w:rsidRPr="00095B28">
              <w:rPr>
                <w:rFonts w:hint="eastAsia"/>
                <w:b/>
                <w:sz w:val="18"/>
                <w:szCs w:val="18"/>
              </w:rPr>
              <w:t>時計＝タイマー！作る。</w:t>
            </w:r>
          </w:p>
          <w:p w:rsidR="00B223D2" w:rsidRPr="00095B28" w:rsidRDefault="00B223D2" w:rsidP="00266ACD">
            <w:pPr>
              <w:rPr>
                <w:b/>
                <w:sz w:val="18"/>
                <w:szCs w:val="18"/>
              </w:rPr>
            </w:pPr>
            <w:r>
              <w:rPr>
                <w:rFonts w:hint="eastAsia"/>
                <w:sz w:val="18"/>
                <w:szCs w:val="18"/>
              </w:rPr>
              <w:t xml:space="preserve">　</w:t>
            </w:r>
            <w:r w:rsidRPr="00095B28">
              <w:rPr>
                <w:rFonts w:hint="eastAsia"/>
                <w:b/>
                <w:sz w:val="18"/>
                <w:szCs w:val="18"/>
              </w:rPr>
              <w:t>時計！「かめた！１０　歩く」実行。</w:t>
            </w:r>
          </w:p>
          <w:p w:rsidR="003579C4" w:rsidRDefault="003579C4" w:rsidP="00266ACD">
            <w:pPr>
              <w:rPr>
                <w:sz w:val="18"/>
                <w:szCs w:val="18"/>
              </w:rPr>
            </w:pPr>
            <w:r>
              <w:rPr>
                <w:rFonts w:hint="eastAsia"/>
                <w:sz w:val="18"/>
                <w:szCs w:val="18"/>
              </w:rPr>
              <w:t>・まずは</w:t>
            </w:r>
            <w:r>
              <w:rPr>
                <w:rFonts w:hint="eastAsia"/>
                <w:sz w:val="18"/>
                <w:szCs w:val="18"/>
              </w:rPr>
              <w:t>2</w:t>
            </w:r>
            <w:r>
              <w:rPr>
                <w:rFonts w:hint="eastAsia"/>
                <w:sz w:val="18"/>
                <w:szCs w:val="18"/>
              </w:rPr>
              <w:t>匹目のカメを作って画面で確認→ﾁｭｰﾘｯﾌﾟに変身→位置を変更、の手順</w:t>
            </w:r>
          </w:p>
          <w:p w:rsidR="00B223D2" w:rsidRDefault="00B223D2" w:rsidP="00266ACD">
            <w:pPr>
              <w:rPr>
                <w:sz w:val="18"/>
                <w:szCs w:val="18"/>
              </w:rPr>
            </w:pPr>
            <w:r>
              <w:rPr>
                <w:rFonts w:hint="eastAsia"/>
                <w:sz w:val="18"/>
                <w:szCs w:val="18"/>
              </w:rPr>
              <w:t>・</w:t>
            </w:r>
            <w:r w:rsidRPr="00095B28">
              <w:rPr>
                <w:rFonts w:hint="eastAsia"/>
                <w:b/>
                <w:sz w:val="18"/>
                <w:szCs w:val="18"/>
              </w:rPr>
              <w:t>タートル！作る”</w:t>
            </w:r>
            <w:r w:rsidRPr="00095B28">
              <w:rPr>
                <w:rFonts w:hint="eastAsia"/>
                <w:b/>
                <w:sz w:val="18"/>
                <w:szCs w:val="18"/>
              </w:rPr>
              <w:t>tulip.png</w:t>
            </w:r>
            <w:r w:rsidRPr="00095B28">
              <w:rPr>
                <w:rFonts w:hint="eastAsia"/>
                <w:b/>
                <w:sz w:val="18"/>
                <w:szCs w:val="18"/>
              </w:rPr>
              <w:t>”変身する　ペンなし　１００　１００　位置。</w:t>
            </w:r>
          </w:p>
          <w:p w:rsidR="00FC6D8A" w:rsidRDefault="00FC6D8A" w:rsidP="00266ACD">
            <w:pPr>
              <w:rPr>
                <w:sz w:val="18"/>
                <w:szCs w:val="18"/>
              </w:rPr>
            </w:pPr>
            <w:r>
              <w:rPr>
                <w:rFonts w:hint="eastAsia"/>
                <w:sz w:val="18"/>
                <w:szCs w:val="18"/>
              </w:rPr>
              <w:t>・黒板に</w:t>
            </w:r>
            <w:r>
              <w:rPr>
                <w:rFonts w:hint="eastAsia"/>
                <w:sz w:val="18"/>
                <w:szCs w:val="18"/>
              </w:rPr>
              <w:t>XY</w:t>
            </w:r>
            <w:r>
              <w:rPr>
                <w:rFonts w:hint="eastAsia"/>
                <w:sz w:val="18"/>
                <w:szCs w:val="18"/>
              </w:rPr>
              <w:t>座標を図示して説明</w:t>
            </w:r>
          </w:p>
          <w:p w:rsidR="003579C4" w:rsidRDefault="00FC6D8A" w:rsidP="00266ACD">
            <w:pPr>
              <w:rPr>
                <w:sz w:val="18"/>
                <w:szCs w:val="18"/>
              </w:rPr>
            </w:pPr>
            <w:r>
              <w:rPr>
                <w:rFonts w:hint="eastAsia"/>
                <w:sz w:val="18"/>
                <w:szCs w:val="18"/>
              </w:rPr>
              <w:t>・コピー＆ペースト＋修正で宝物を増やす</w:t>
            </w:r>
          </w:p>
          <w:p w:rsidR="003579C4" w:rsidRPr="003579C4" w:rsidRDefault="003579C4" w:rsidP="00266ACD">
            <w:pPr>
              <w:rPr>
                <w:sz w:val="18"/>
                <w:szCs w:val="18"/>
              </w:rPr>
            </w:pPr>
            <w:r>
              <w:rPr>
                <w:rFonts w:hint="eastAsia"/>
                <w:sz w:val="18"/>
                <w:szCs w:val="18"/>
              </w:rPr>
              <w:t>・かめたと何かが重なったときに相手を消せば、拾ったように見える</w:t>
            </w:r>
          </w:p>
          <w:p w:rsidR="00FC6D8A" w:rsidRPr="00B223D2" w:rsidRDefault="00B223D2" w:rsidP="00266ACD">
            <w:pPr>
              <w:rPr>
                <w:sz w:val="18"/>
                <w:szCs w:val="18"/>
              </w:rPr>
            </w:pPr>
            <w:r w:rsidRPr="00095B28">
              <w:rPr>
                <w:rFonts w:hint="eastAsia"/>
                <w:b/>
                <w:sz w:val="18"/>
                <w:szCs w:val="18"/>
              </w:rPr>
              <w:t>かめた：衝突＝「｜相手｜相手！消える」。</w:t>
            </w:r>
          </w:p>
        </w:tc>
        <w:tc>
          <w:tcPr>
            <w:tcW w:w="226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A4EE6" w:rsidRDefault="00D85CBE" w:rsidP="00266ACD">
            <w:pPr>
              <w:rPr>
                <w:sz w:val="18"/>
                <w:szCs w:val="18"/>
              </w:rPr>
            </w:pPr>
            <w:r>
              <w:rPr>
                <w:rFonts w:hint="eastAsia"/>
                <w:sz w:val="18"/>
                <w:szCs w:val="18"/>
              </w:rPr>
              <w:t>※ワークシートにプログラムをきちんとメモしていき自分のテキストになるように指示する</w:t>
            </w:r>
          </w:p>
          <w:p w:rsidR="007A4EE6" w:rsidRDefault="007A4EE6" w:rsidP="00266ACD">
            <w:pPr>
              <w:rPr>
                <w:sz w:val="18"/>
                <w:szCs w:val="18"/>
              </w:rPr>
            </w:pPr>
          </w:p>
          <w:p w:rsidR="008D6A6F" w:rsidRDefault="008D6A6F" w:rsidP="00266ACD">
            <w:pPr>
              <w:rPr>
                <w:sz w:val="18"/>
                <w:szCs w:val="18"/>
              </w:rPr>
            </w:pPr>
            <w:r>
              <w:rPr>
                <w:rFonts w:hint="eastAsia"/>
                <w:sz w:val="18"/>
                <w:szCs w:val="18"/>
              </w:rPr>
              <w:t>・文の最後に「。」を書く</w:t>
            </w:r>
          </w:p>
          <w:p w:rsidR="008D6A6F" w:rsidRDefault="008D6A6F" w:rsidP="00266ACD">
            <w:pPr>
              <w:rPr>
                <w:sz w:val="18"/>
                <w:szCs w:val="18"/>
              </w:rPr>
            </w:pPr>
            <w:r>
              <w:rPr>
                <w:rFonts w:hint="eastAsia"/>
                <w:sz w:val="18"/>
                <w:szCs w:val="18"/>
              </w:rPr>
              <w:t>・！の入力方法</w:t>
            </w:r>
          </w:p>
          <w:p w:rsidR="008D6A6F" w:rsidRDefault="008D6A6F" w:rsidP="00266ACD">
            <w:pPr>
              <w:rPr>
                <w:sz w:val="18"/>
                <w:szCs w:val="18"/>
              </w:rPr>
            </w:pPr>
          </w:p>
          <w:p w:rsidR="008D6A6F" w:rsidRDefault="008D6A6F" w:rsidP="008D6A6F">
            <w:pPr>
              <w:ind w:left="163" w:hangingChars="100" w:hanging="163"/>
              <w:rPr>
                <w:sz w:val="18"/>
                <w:szCs w:val="18"/>
              </w:rPr>
            </w:pPr>
            <w:r>
              <w:rPr>
                <w:rFonts w:hint="eastAsia"/>
                <w:sz w:val="18"/>
                <w:szCs w:val="18"/>
              </w:rPr>
              <w:t>・名前をつけないと命令を送れないことを理解させる</w:t>
            </w:r>
          </w:p>
          <w:p w:rsidR="007A4EE6" w:rsidRPr="007A4EE6" w:rsidRDefault="007A4EE6" w:rsidP="007A4EE6">
            <w:pPr>
              <w:ind w:left="163" w:hangingChars="100" w:hanging="163"/>
              <w:rPr>
                <w:sz w:val="18"/>
                <w:szCs w:val="18"/>
              </w:rPr>
            </w:pPr>
            <w:r>
              <w:rPr>
                <w:rFonts w:hint="eastAsia"/>
                <w:sz w:val="18"/>
                <w:szCs w:val="18"/>
              </w:rPr>
              <w:t>・生徒には自由に名前をつけさせる（ひらがな、カタカナ、漢字、何でもよいが、呼びやすい名前が良い）</w:t>
            </w:r>
          </w:p>
          <w:p w:rsidR="008026B5" w:rsidRPr="007A4EE6" w:rsidRDefault="007A4EE6" w:rsidP="008D6A6F">
            <w:pPr>
              <w:ind w:left="163" w:hangingChars="100" w:hanging="163"/>
              <w:rPr>
                <w:sz w:val="18"/>
                <w:szCs w:val="18"/>
              </w:rPr>
            </w:pPr>
            <w:r>
              <w:rPr>
                <w:rFonts w:hint="eastAsia"/>
                <w:sz w:val="18"/>
                <w:szCs w:val="18"/>
              </w:rPr>
              <w:t>・例題１の</w:t>
            </w:r>
            <w:r>
              <w:rPr>
                <w:rFonts w:hint="eastAsia"/>
                <w:sz w:val="18"/>
                <w:szCs w:val="18"/>
              </w:rPr>
              <w:t>1</w:t>
            </w:r>
            <w:r>
              <w:rPr>
                <w:rFonts w:hint="eastAsia"/>
                <w:sz w:val="18"/>
                <w:szCs w:val="18"/>
              </w:rPr>
              <w:t>行目をそのまま使う（</w:t>
            </w:r>
            <w:r>
              <w:rPr>
                <w:rFonts w:hint="eastAsia"/>
                <w:sz w:val="18"/>
                <w:szCs w:val="18"/>
              </w:rPr>
              <w:t>2</w:t>
            </w:r>
            <w:r>
              <w:rPr>
                <w:rFonts w:hint="eastAsia"/>
                <w:sz w:val="18"/>
                <w:szCs w:val="18"/>
              </w:rPr>
              <w:t>行目は削除）</w:t>
            </w:r>
          </w:p>
          <w:p w:rsidR="008026B5" w:rsidRDefault="008026B5" w:rsidP="008D6A6F">
            <w:pPr>
              <w:ind w:left="163" w:hangingChars="100" w:hanging="163"/>
              <w:rPr>
                <w:sz w:val="18"/>
                <w:szCs w:val="18"/>
              </w:rPr>
            </w:pPr>
          </w:p>
          <w:p w:rsidR="008026B5" w:rsidRDefault="008026B5" w:rsidP="00B223D2">
            <w:pPr>
              <w:rPr>
                <w:sz w:val="18"/>
                <w:szCs w:val="18"/>
              </w:rPr>
            </w:pPr>
            <w:r>
              <w:rPr>
                <w:rFonts w:hint="eastAsia"/>
                <w:sz w:val="18"/>
                <w:szCs w:val="18"/>
              </w:rPr>
              <w:t>・書かれていないことは実行されないことを理解させる</w:t>
            </w:r>
          </w:p>
          <w:p w:rsidR="00B223D2" w:rsidRDefault="00B223D2" w:rsidP="00B223D2">
            <w:pPr>
              <w:rPr>
                <w:sz w:val="18"/>
                <w:szCs w:val="18"/>
              </w:rPr>
            </w:pPr>
          </w:p>
          <w:p w:rsidR="003579C4" w:rsidRDefault="003579C4" w:rsidP="00B223D2">
            <w:pPr>
              <w:rPr>
                <w:sz w:val="18"/>
                <w:szCs w:val="18"/>
              </w:rPr>
            </w:pPr>
          </w:p>
          <w:p w:rsidR="00B223D2" w:rsidRDefault="00B223D2" w:rsidP="00B223D2">
            <w:pPr>
              <w:rPr>
                <w:sz w:val="18"/>
                <w:szCs w:val="18"/>
              </w:rPr>
            </w:pPr>
            <w:r>
              <w:rPr>
                <w:rFonts w:hint="eastAsia"/>
                <w:sz w:val="18"/>
                <w:szCs w:val="18"/>
              </w:rPr>
              <w:t>・</w:t>
            </w:r>
            <w:r>
              <w:rPr>
                <w:rFonts w:hint="eastAsia"/>
                <w:sz w:val="18"/>
                <w:szCs w:val="18"/>
              </w:rPr>
              <w:t>1</w:t>
            </w:r>
            <w:r>
              <w:rPr>
                <w:rFonts w:hint="eastAsia"/>
                <w:sz w:val="18"/>
                <w:szCs w:val="18"/>
              </w:rPr>
              <w:t>度に</w:t>
            </w:r>
            <w:r>
              <w:rPr>
                <w:rFonts w:hint="eastAsia"/>
                <w:sz w:val="18"/>
                <w:szCs w:val="18"/>
              </w:rPr>
              <w:t>100</w:t>
            </w:r>
            <w:r>
              <w:rPr>
                <w:rFonts w:hint="eastAsia"/>
                <w:sz w:val="18"/>
                <w:szCs w:val="18"/>
              </w:rPr>
              <w:t>歩、歩くと一瞬で動いてしまう</w:t>
            </w:r>
            <w:r w:rsidR="00FC6D8A">
              <w:rPr>
                <w:rFonts w:hint="eastAsia"/>
                <w:sz w:val="18"/>
                <w:szCs w:val="18"/>
              </w:rPr>
              <w:t>→タイマー</w:t>
            </w:r>
          </w:p>
          <w:p w:rsidR="00FC6D8A" w:rsidRDefault="00FC6D8A" w:rsidP="00B223D2">
            <w:pPr>
              <w:rPr>
                <w:sz w:val="18"/>
                <w:szCs w:val="18"/>
              </w:rPr>
            </w:pPr>
            <w:r>
              <w:rPr>
                <w:rFonts w:hint="eastAsia"/>
                <w:sz w:val="18"/>
                <w:szCs w:val="18"/>
              </w:rPr>
              <w:t>・宝物は表示されたが、カメと重なっても何も起きない</w:t>
            </w:r>
          </w:p>
          <w:p w:rsidR="00FC6D8A" w:rsidRDefault="00FC6D8A" w:rsidP="00B223D2">
            <w:pPr>
              <w:rPr>
                <w:sz w:val="18"/>
                <w:szCs w:val="18"/>
              </w:rPr>
            </w:pPr>
          </w:p>
          <w:p w:rsidR="00FC6D8A" w:rsidRDefault="00FC6D8A" w:rsidP="00B223D2">
            <w:pPr>
              <w:rPr>
                <w:sz w:val="18"/>
                <w:szCs w:val="18"/>
              </w:rPr>
            </w:pPr>
          </w:p>
          <w:p w:rsidR="003579C4" w:rsidRDefault="003579C4" w:rsidP="00B223D2">
            <w:pPr>
              <w:rPr>
                <w:sz w:val="18"/>
                <w:szCs w:val="18"/>
              </w:rPr>
            </w:pPr>
          </w:p>
          <w:p w:rsidR="003579C4" w:rsidRDefault="003579C4" w:rsidP="00B223D2">
            <w:pPr>
              <w:rPr>
                <w:sz w:val="18"/>
                <w:szCs w:val="18"/>
              </w:rPr>
            </w:pPr>
          </w:p>
          <w:p w:rsidR="003579C4" w:rsidRDefault="003579C4" w:rsidP="00B223D2">
            <w:pPr>
              <w:rPr>
                <w:sz w:val="18"/>
                <w:szCs w:val="18"/>
              </w:rPr>
            </w:pPr>
          </w:p>
          <w:p w:rsidR="003579C4" w:rsidRDefault="003579C4" w:rsidP="00B223D2">
            <w:pPr>
              <w:rPr>
                <w:sz w:val="18"/>
                <w:szCs w:val="18"/>
              </w:rPr>
            </w:pPr>
          </w:p>
          <w:p w:rsidR="00FC6D8A" w:rsidRPr="00FC6D8A" w:rsidRDefault="00FC6D8A" w:rsidP="00B223D2">
            <w:pPr>
              <w:rPr>
                <w:sz w:val="18"/>
                <w:szCs w:val="18"/>
              </w:rPr>
            </w:pPr>
            <w:r>
              <w:rPr>
                <w:rFonts w:hint="eastAsia"/>
                <w:sz w:val="18"/>
                <w:szCs w:val="18"/>
              </w:rPr>
              <w:t>・｜の入力方法</w:t>
            </w:r>
          </w:p>
        </w:tc>
        <w:tc>
          <w:tcPr>
            <w:tcW w:w="1701" w:type="dxa"/>
            <w:vMerge/>
            <w:tcBorders>
              <w:left w:val="single" w:sz="6" w:space="0" w:color="000000" w:themeColor="text1"/>
              <w:right w:val="single" w:sz="12" w:space="0" w:color="000000" w:themeColor="text1"/>
            </w:tcBorders>
          </w:tcPr>
          <w:p w:rsidR="00D01D01" w:rsidRPr="006F464C" w:rsidRDefault="00D01D01" w:rsidP="00266ACD">
            <w:pPr>
              <w:rPr>
                <w:sz w:val="18"/>
                <w:szCs w:val="18"/>
              </w:rPr>
            </w:pPr>
          </w:p>
        </w:tc>
      </w:tr>
      <w:tr w:rsidR="00D01D01" w:rsidTr="008026B5">
        <w:trPr>
          <w:trHeight w:val="554"/>
        </w:trPr>
        <w:tc>
          <w:tcPr>
            <w:tcW w:w="817" w:type="dxa"/>
            <w:tcBorders>
              <w:top w:val="single" w:sz="6" w:space="0" w:color="000000" w:themeColor="text1"/>
              <w:left w:val="single" w:sz="12" w:space="0" w:color="000000" w:themeColor="text1"/>
              <w:bottom w:val="single" w:sz="12" w:space="0" w:color="000000" w:themeColor="text1"/>
              <w:right w:val="single" w:sz="6" w:space="0" w:color="000000" w:themeColor="text1"/>
            </w:tcBorders>
          </w:tcPr>
          <w:p w:rsidR="00D01D01" w:rsidRDefault="00D01D01" w:rsidP="00266ACD">
            <w:pPr>
              <w:rPr>
                <w:sz w:val="18"/>
                <w:szCs w:val="18"/>
              </w:rPr>
            </w:pPr>
          </w:p>
          <w:p w:rsidR="00D01D01" w:rsidRPr="006F464C" w:rsidRDefault="00D01D01" w:rsidP="00266ACD">
            <w:pPr>
              <w:rPr>
                <w:sz w:val="18"/>
                <w:szCs w:val="18"/>
              </w:rPr>
            </w:pPr>
            <w:r w:rsidRPr="006F464C">
              <w:rPr>
                <w:rFonts w:hint="eastAsia"/>
                <w:sz w:val="18"/>
                <w:szCs w:val="18"/>
              </w:rPr>
              <w:t>まとめ</w:t>
            </w:r>
          </w:p>
        </w:tc>
        <w:tc>
          <w:tcPr>
            <w:tcW w:w="1701" w:type="dxa"/>
            <w:gridSpan w:val="2"/>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D01D01" w:rsidRDefault="00E87314" w:rsidP="00266ACD">
            <w:pPr>
              <w:rPr>
                <w:sz w:val="18"/>
                <w:szCs w:val="18"/>
              </w:rPr>
            </w:pPr>
            <w:r>
              <w:rPr>
                <w:rFonts w:hint="eastAsia"/>
                <w:sz w:val="18"/>
                <w:szCs w:val="18"/>
              </w:rPr>
              <w:t>○振り返り</w:t>
            </w:r>
            <w:r w:rsidR="003579C4">
              <w:rPr>
                <w:rFonts w:hint="eastAsia"/>
                <w:sz w:val="18"/>
                <w:szCs w:val="18"/>
              </w:rPr>
              <w:t>シート</w:t>
            </w:r>
          </w:p>
          <w:p w:rsidR="00E87314" w:rsidRPr="006F464C" w:rsidRDefault="00E87314" w:rsidP="00266ACD">
            <w:pPr>
              <w:rPr>
                <w:sz w:val="18"/>
                <w:szCs w:val="18"/>
              </w:rPr>
            </w:pPr>
            <w:r>
              <w:rPr>
                <w:rFonts w:hint="eastAsia"/>
                <w:sz w:val="18"/>
                <w:szCs w:val="18"/>
              </w:rPr>
              <w:t>○次回予告</w:t>
            </w:r>
          </w:p>
        </w:tc>
        <w:tc>
          <w:tcPr>
            <w:tcW w:w="3260"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D01D01" w:rsidRDefault="00E87314" w:rsidP="00266ACD">
            <w:pPr>
              <w:rPr>
                <w:sz w:val="18"/>
                <w:szCs w:val="18"/>
              </w:rPr>
            </w:pPr>
            <w:r>
              <w:rPr>
                <w:rFonts w:hint="eastAsia"/>
                <w:sz w:val="18"/>
                <w:szCs w:val="18"/>
              </w:rPr>
              <w:t>・今日体験したことの振り返り</w:t>
            </w:r>
          </w:p>
          <w:p w:rsidR="00E87314" w:rsidRPr="006F464C" w:rsidRDefault="00E87314" w:rsidP="00266ACD">
            <w:pPr>
              <w:rPr>
                <w:sz w:val="18"/>
                <w:szCs w:val="18"/>
              </w:rPr>
            </w:pPr>
            <w:r>
              <w:rPr>
                <w:rFonts w:hint="eastAsia"/>
                <w:sz w:val="18"/>
                <w:szCs w:val="18"/>
              </w:rPr>
              <w:t>・今日作成したようなプログラムを自分で作れるようになるために、次回以降はドリトルの基礎を学んでいくことを説明</w:t>
            </w:r>
          </w:p>
        </w:tc>
        <w:tc>
          <w:tcPr>
            <w:tcW w:w="2268" w:type="dxa"/>
            <w:tcBorders>
              <w:top w:val="single" w:sz="6" w:space="0" w:color="000000" w:themeColor="text1"/>
              <w:left w:val="single" w:sz="6" w:space="0" w:color="000000" w:themeColor="text1"/>
              <w:bottom w:val="single" w:sz="12" w:space="0" w:color="000000" w:themeColor="text1"/>
              <w:right w:val="single" w:sz="6" w:space="0" w:color="000000" w:themeColor="text1"/>
            </w:tcBorders>
          </w:tcPr>
          <w:p w:rsidR="00D01D01" w:rsidRPr="006F464C" w:rsidRDefault="00D01D01" w:rsidP="00266ACD">
            <w:pPr>
              <w:rPr>
                <w:sz w:val="18"/>
                <w:szCs w:val="18"/>
              </w:rPr>
            </w:pPr>
          </w:p>
        </w:tc>
        <w:tc>
          <w:tcPr>
            <w:tcW w:w="1701" w:type="dxa"/>
            <w:vMerge/>
            <w:tcBorders>
              <w:left w:val="single" w:sz="6" w:space="0" w:color="000000" w:themeColor="text1"/>
              <w:bottom w:val="single" w:sz="12" w:space="0" w:color="000000" w:themeColor="text1"/>
              <w:right w:val="single" w:sz="12" w:space="0" w:color="000000" w:themeColor="text1"/>
            </w:tcBorders>
          </w:tcPr>
          <w:p w:rsidR="00D01D01" w:rsidRPr="006F464C" w:rsidRDefault="00D01D01" w:rsidP="00266ACD">
            <w:pPr>
              <w:rPr>
                <w:sz w:val="18"/>
                <w:szCs w:val="18"/>
              </w:rPr>
            </w:pPr>
          </w:p>
        </w:tc>
      </w:tr>
    </w:tbl>
    <w:p w:rsidR="00E55FF0" w:rsidRPr="00266ACD" w:rsidRDefault="00266ACD" w:rsidP="00266ACD">
      <w:pPr>
        <w:jc w:val="center"/>
        <w:rPr>
          <w:sz w:val="28"/>
          <w:szCs w:val="28"/>
        </w:rPr>
      </w:pPr>
      <w:r w:rsidRPr="00266ACD">
        <w:rPr>
          <w:rFonts w:hint="eastAsia"/>
          <w:sz w:val="28"/>
          <w:szCs w:val="28"/>
        </w:rPr>
        <w:t>学</w:t>
      </w:r>
      <w:r>
        <w:rPr>
          <w:rFonts w:hint="eastAsia"/>
          <w:sz w:val="28"/>
          <w:szCs w:val="28"/>
        </w:rPr>
        <w:t xml:space="preserve">　</w:t>
      </w:r>
      <w:r w:rsidRPr="00266ACD">
        <w:rPr>
          <w:rFonts w:hint="eastAsia"/>
          <w:sz w:val="28"/>
          <w:szCs w:val="28"/>
        </w:rPr>
        <w:t>習</w:t>
      </w:r>
      <w:r>
        <w:rPr>
          <w:rFonts w:hint="eastAsia"/>
          <w:sz w:val="28"/>
          <w:szCs w:val="28"/>
        </w:rPr>
        <w:t xml:space="preserve">　</w:t>
      </w:r>
      <w:r w:rsidRPr="00266ACD">
        <w:rPr>
          <w:rFonts w:hint="eastAsia"/>
          <w:sz w:val="28"/>
          <w:szCs w:val="28"/>
        </w:rPr>
        <w:t>指</w:t>
      </w:r>
      <w:r>
        <w:rPr>
          <w:rFonts w:hint="eastAsia"/>
          <w:sz w:val="28"/>
          <w:szCs w:val="28"/>
        </w:rPr>
        <w:t xml:space="preserve">　</w:t>
      </w:r>
      <w:r w:rsidRPr="00266ACD">
        <w:rPr>
          <w:rFonts w:hint="eastAsia"/>
          <w:sz w:val="28"/>
          <w:szCs w:val="28"/>
        </w:rPr>
        <w:t>導</w:t>
      </w:r>
      <w:r>
        <w:rPr>
          <w:rFonts w:hint="eastAsia"/>
          <w:sz w:val="28"/>
          <w:szCs w:val="28"/>
        </w:rPr>
        <w:t xml:space="preserve">　</w:t>
      </w:r>
      <w:r w:rsidRPr="00266ACD">
        <w:rPr>
          <w:rFonts w:hint="eastAsia"/>
          <w:sz w:val="28"/>
          <w:szCs w:val="28"/>
        </w:rPr>
        <w:t>案</w:t>
      </w:r>
    </w:p>
    <w:sectPr w:rsidR="00E55FF0" w:rsidRPr="00266ACD" w:rsidSect="00450CA2">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9C4" w:rsidRDefault="003579C4" w:rsidP="000159DB">
      <w:r>
        <w:separator/>
      </w:r>
    </w:p>
  </w:endnote>
  <w:endnote w:type="continuationSeparator" w:id="1">
    <w:p w:rsidR="003579C4" w:rsidRDefault="003579C4" w:rsidP="000159D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9C4" w:rsidRDefault="003579C4" w:rsidP="000159DB">
      <w:r>
        <w:separator/>
      </w:r>
    </w:p>
  </w:footnote>
  <w:footnote w:type="continuationSeparator" w:id="1">
    <w:p w:rsidR="003579C4" w:rsidRDefault="003579C4" w:rsidP="00015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30721">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ACD"/>
    <w:rsid w:val="000159DB"/>
    <w:rsid w:val="00023ECC"/>
    <w:rsid w:val="00095B28"/>
    <w:rsid w:val="000A60F4"/>
    <w:rsid w:val="000F22FE"/>
    <w:rsid w:val="00195E11"/>
    <w:rsid w:val="001D254F"/>
    <w:rsid w:val="001D79CE"/>
    <w:rsid w:val="00266ACD"/>
    <w:rsid w:val="002F1C0E"/>
    <w:rsid w:val="003425EE"/>
    <w:rsid w:val="00343670"/>
    <w:rsid w:val="003579C4"/>
    <w:rsid w:val="003D3EA8"/>
    <w:rsid w:val="00450CA2"/>
    <w:rsid w:val="004E7CAB"/>
    <w:rsid w:val="0051321B"/>
    <w:rsid w:val="005740C5"/>
    <w:rsid w:val="005A0733"/>
    <w:rsid w:val="006818E9"/>
    <w:rsid w:val="006F464C"/>
    <w:rsid w:val="00724AFD"/>
    <w:rsid w:val="00736A85"/>
    <w:rsid w:val="007A4EE6"/>
    <w:rsid w:val="007E2DE5"/>
    <w:rsid w:val="008026B5"/>
    <w:rsid w:val="00834B59"/>
    <w:rsid w:val="008B6888"/>
    <w:rsid w:val="008D6A6F"/>
    <w:rsid w:val="009D51B5"/>
    <w:rsid w:val="00A60F25"/>
    <w:rsid w:val="00A86F89"/>
    <w:rsid w:val="00B223D2"/>
    <w:rsid w:val="00BB343B"/>
    <w:rsid w:val="00BB635E"/>
    <w:rsid w:val="00C76C04"/>
    <w:rsid w:val="00D01D01"/>
    <w:rsid w:val="00D037E8"/>
    <w:rsid w:val="00D56656"/>
    <w:rsid w:val="00D75FD3"/>
    <w:rsid w:val="00D85CBE"/>
    <w:rsid w:val="00E0267B"/>
    <w:rsid w:val="00E45CE5"/>
    <w:rsid w:val="00E4740D"/>
    <w:rsid w:val="00E55FF0"/>
    <w:rsid w:val="00E87314"/>
    <w:rsid w:val="00F43B4C"/>
    <w:rsid w:val="00FC6D8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6A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0159DB"/>
    <w:pPr>
      <w:tabs>
        <w:tab w:val="center" w:pos="4252"/>
        <w:tab w:val="right" w:pos="8504"/>
      </w:tabs>
      <w:snapToGrid w:val="0"/>
    </w:pPr>
  </w:style>
  <w:style w:type="character" w:customStyle="1" w:styleId="a5">
    <w:name w:val="ヘッダー (文字)"/>
    <w:basedOn w:val="a0"/>
    <w:link w:val="a4"/>
    <w:uiPriority w:val="99"/>
    <w:semiHidden/>
    <w:rsid w:val="000159DB"/>
  </w:style>
  <w:style w:type="paragraph" w:styleId="a6">
    <w:name w:val="footer"/>
    <w:basedOn w:val="a"/>
    <w:link w:val="a7"/>
    <w:uiPriority w:val="99"/>
    <w:semiHidden/>
    <w:unhideWhenUsed/>
    <w:rsid w:val="000159DB"/>
    <w:pPr>
      <w:tabs>
        <w:tab w:val="center" w:pos="4252"/>
        <w:tab w:val="right" w:pos="8504"/>
      </w:tabs>
      <w:snapToGrid w:val="0"/>
    </w:pPr>
  </w:style>
  <w:style w:type="character" w:customStyle="1" w:styleId="a7">
    <w:name w:val="フッター (文字)"/>
    <w:basedOn w:val="a0"/>
    <w:link w:val="a6"/>
    <w:uiPriority w:val="99"/>
    <w:semiHidden/>
    <w:rsid w:val="000159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h.sasaki</dc:creator>
  <cp:keywords/>
  <dc:description/>
  <cp:lastModifiedBy>h.sasaki</cp:lastModifiedBy>
  <cp:revision>21</cp:revision>
  <cp:lastPrinted>2014-06-24T23:12:00Z</cp:lastPrinted>
  <dcterms:created xsi:type="dcterms:W3CDTF">2011-02-01T04:00:00Z</dcterms:created>
  <dcterms:modified xsi:type="dcterms:W3CDTF">2014-07-02T05:38:00Z</dcterms:modified>
</cp:coreProperties>
</file>